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FDF" w:rsidRPr="00BE5FE2" w:rsidRDefault="004D6FDF" w:rsidP="004D6FDF">
      <w:pPr>
        <w:tabs>
          <w:tab w:val="left" w:pos="993"/>
          <w:tab w:val="left" w:pos="9923"/>
        </w:tabs>
        <w:suppressAutoHyphens/>
        <w:ind w:right="-1" w:firstLine="0"/>
        <w:jc w:val="right"/>
        <w:rPr>
          <w:b/>
          <w:sz w:val="24"/>
          <w:szCs w:val="24"/>
        </w:rPr>
      </w:pPr>
      <w:r w:rsidRPr="00BE5FE2">
        <w:rPr>
          <w:i/>
          <w:sz w:val="24"/>
          <w:szCs w:val="28"/>
        </w:rPr>
        <w:t xml:space="preserve">Ф-15 </w:t>
      </w:r>
      <w:hyperlink r:id="rId7" w:tooltip="&amp;quot;СТО КАМАЗ 44.01-2025 Порядок осуществления закупочной деятельности&amp;quot;&#10;от 17.02.2025 СТО КАМАЗ 44.01-2025&#10;Статус документа: Действующий&#10;Принятые изменения: Изм.1 Распоряжение от 10.04.2025 №217" w:history="1">
        <w:r w:rsidRPr="00BE5FE2">
          <w:rPr>
            <w:i/>
            <w:color w:val="0000AA"/>
            <w:sz w:val="24"/>
            <w:szCs w:val="28"/>
            <w:u w:val="single"/>
          </w:rPr>
          <w:t>СТО КАМАЗ 44.01</w:t>
        </w:r>
      </w:hyperlink>
    </w:p>
    <w:p w:rsidR="004D6FDF" w:rsidRDefault="004D6FDF" w:rsidP="004C1AA0">
      <w:pPr>
        <w:tabs>
          <w:tab w:val="left" w:pos="993"/>
          <w:tab w:val="left" w:pos="9923"/>
        </w:tabs>
        <w:suppressAutoHyphens/>
        <w:ind w:right="-1" w:firstLine="0"/>
        <w:jc w:val="center"/>
        <w:rPr>
          <w:b/>
          <w:sz w:val="24"/>
          <w:szCs w:val="24"/>
        </w:rPr>
      </w:pPr>
      <w:bookmarkStart w:id="0" w:name="_GoBack"/>
      <w:bookmarkEnd w:id="0"/>
    </w:p>
    <w:p w:rsidR="004C1AA0" w:rsidRPr="00BE5FE2" w:rsidRDefault="004C1AA0" w:rsidP="004C1AA0">
      <w:pPr>
        <w:tabs>
          <w:tab w:val="left" w:pos="993"/>
          <w:tab w:val="left" w:pos="9923"/>
        </w:tabs>
        <w:suppressAutoHyphens/>
        <w:ind w:right="-1" w:firstLine="0"/>
        <w:jc w:val="center"/>
        <w:rPr>
          <w:b/>
          <w:sz w:val="24"/>
          <w:szCs w:val="24"/>
        </w:rPr>
      </w:pPr>
      <w:r w:rsidRPr="00BE5FE2">
        <w:rPr>
          <w:b/>
          <w:sz w:val="24"/>
          <w:szCs w:val="24"/>
        </w:rPr>
        <w:t>АНКЕТА</w:t>
      </w:r>
    </w:p>
    <w:p w:rsidR="004C1AA0" w:rsidRPr="00BE5FE2" w:rsidRDefault="004C1AA0" w:rsidP="004C1AA0">
      <w:pPr>
        <w:ind w:left="142" w:right="140" w:firstLine="0"/>
        <w:jc w:val="center"/>
        <w:rPr>
          <w:sz w:val="24"/>
          <w:szCs w:val="24"/>
        </w:rPr>
      </w:pPr>
      <w:r w:rsidRPr="00BE5FE2">
        <w:rPr>
          <w:sz w:val="24"/>
          <w:szCs w:val="24"/>
        </w:rPr>
        <w:t>потенциального поставщика ПАО «</w:t>
      </w:r>
      <w:r>
        <w:rPr>
          <w:sz w:val="24"/>
          <w:szCs w:val="24"/>
        </w:rPr>
        <w:t>НЕФАЗ</w:t>
      </w:r>
      <w:r w:rsidRPr="00BE5FE2">
        <w:rPr>
          <w:sz w:val="24"/>
          <w:szCs w:val="24"/>
        </w:rPr>
        <w:t>»</w:t>
      </w:r>
    </w:p>
    <w:p w:rsidR="004C1AA0" w:rsidRPr="00BE5FE2" w:rsidRDefault="004C1AA0" w:rsidP="004C1AA0">
      <w:pPr>
        <w:ind w:left="142" w:right="140" w:firstLine="0"/>
        <w:jc w:val="center"/>
        <w:rPr>
          <w:sz w:val="24"/>
          <w:szCs w:val="24"/>
        </w:rPr>
      </w:pPr>
    </w:p>
    <w:p w:rsidR="004C1AA0" w:rsidRPr="00BE5FE2" w:rsidRDefault="004C1AA0" w:rsidP="004C1AA0">
      <w:pPr>
        <w:ind w:left="142" w:right="140" w:firstLine="567"/>
        <w:jc w:val="both"/>
        <w:rPr>
          <w:sz w:val="24"/>
          <w:szCs w:val="24"/>
        </w:rPr>
      </w:pPr>
      <w:r w:rsidRPr="00BE5FE2">
        <w:rPr>
          <w:sz w:val="24"/>
          <w:szCs w:val="24"/>
        </w:rPr>
        <w:t>В целях обеспечения основополагающих принципов и требований противодействия коррупции ПАО «</w:t>
      </w:r>
      <w:r>
        <w:rPr>
          <w:sz w:val="24"/>
          <w:szCs w:val="24"/>
        </w:rPr>
        <w:t>НЕФАЗ</w:t>
      </w:r>
      <w:r w:rsidRPr="00BE5FE2">
        <w:rPr>
          <w:sz w:val="24"/>
          <w:szCs w:val="24"/>
        </w:rPr>
        <w:t>» запрашивает информацию о деятельности и функционировании настоящих и потенциальных поставщиков.</w:t>
      </w:r>
    </w:p>
    <w:p w:rsidR="004C1AA0" w:rsidRPr="00BE5FE2" w:rsidRDefault="004C1AA0" w:rsidP="004C1AA0">
      <w:pPr>
        <w:ind w:left="142" w:right="140" w:firstLine="567"/>
        <w:jc w:val="both"/>
        <w:rPr>
          <w:sz w:val="24"/>
          <w:szCs w:val="24"/>
        </w:rPr>
      </w:pPr>
      <w:r w:rsidRPr="00BE5FE2">
        <w:rPr>
          <w:sz w:val="24"/>
          <w:szCs w:val="24"/>
        </w:rPr>
        <w:t>В связи с этим просим Вас заполнить настоящую Анкету потенциального поставщика (далее – «Анкета»). ПАО «</w:t>
      </w:r>
      <w:r>
        <w:rPr>
          <w:sz w:val="24"/>
          <w:szCs w:val="24"/>
        </w:rPr>
        <w:t>НЕФАЗ</w:t>
      </w:r>
      <w:r w:rsidRPr="00BE5FE2">
        <w:rPr>
          <w:sz w:val="24"/>
          <w:szCs w:val="24"/>
        </w:rPr>
        <w:t>» благодарно за оказанное содействие. Допустимо предоставлять ссылку на общедоступный источник информации, где имеются данные по запрашиваемым вопросам в полном объеме.</w:t>
      </w:r>
    </w:p>
    <w:p w:rsidR="004C1AA0" w:rsidRPr="00BE5FE2" w:rsidRDefault="004C1AA0" w:rsidP="004C1AA0">
      <w:pPr>
        <w:ind w:left="142" w:right="140" w:firstLine="0"/>
        <w:jc w:val="center"/>
        <w:rPr>
          <w:sz w:val="24"/>
          <w:szCs w:val="24"/>
        </w:rPr>
      </w:pPr>
    </w:p>
    <w:p w:rsidR="004C1AA0" w:rsidRPr="00BE5FE2" w:rsidRDefault="004C1AA0" w:rsidP="004C1AA0">
      <w:pPr>
        <w:spacing w:after="120"/>
        <w:ind w:left="142" w:right="140" w:firstLine="567"/>
        <w:jc w:val="both"/>
        <w:rPr>
          <w:sz w:val="24"/>
          <w:szCs w:val="24"/>
        </w:rPr>
      </w:pPr>
      <w:r w:rsidRPr="00BE5FE2">
        <w:rPr>
          <w:sz w:val="24"/>
          <w:szCs w:val="24"/>
        </w:rPr>
        <w:t>Если информация, запрашиваемая в настоящей Анкете, содержит персональные данные физических лиц, просим Вас подтвердить получение согласия у соответствующих физических лиц на обработку их персональных данных в ПАО «</w:t>
      </w:r>
      <w:r>
        <w:rPr>
          <w:sz w:val="24"/>
          <w:szCs w:val="24"/>
        </w:rPr>
        <w:t>НЕФАЗ</w:t>
      </w:r>
      <w:r w:rsidRPr="00BE5FE2">
        <w:rPr>
          <w:sz w:val="24"/>
          <w:szCs w:val="24"/>
        </w:rPr>
        <w:t>».</w:t>
      </w:r>
    </w:p>
    <w:tbl>
      <w:tblPr>
        <w:tblW w:w="4731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6"/>
        <w:gridCol w:w="5749"/>
        <w:gridCol w:w="2587"/>
      </w:tblGrid>
      <w:tr w:rsidR="004C1AA0" w:rsidRPr="00BE5FE2" w:rsidTr="00EE247D">
        <w:trPr>
          <w:trHeight w:val="343"/>
        </w:trPr>
        <w:tc>
          <w:tcPr>
            <w:tcW w:w="286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  <w:r w:rsidRPr="00BE5FE2">
              <w:rPr>
                <w:rFonts w:eastAsia="Calibri"/>
                <w:sz w:val="20"/>
                <w:szCs w:val="24"/>
                <w:lang w:eastAsia="en-US"/>
              </w:rPr>
              <w:t>1.</w:t>
            </w:r>
          </w:p>
        </w:tc>
        <w:tc>
          <w:tcPr>
            <w:tcW w:w="3251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  <w:r w:rsidRPr="00BE5FE2">
              <w:rPr>
                <w:rFonts w:eastAsia="Calibri"/>
                <w:sz w:val="20"/>
                <w:szCs w:val="24"/>
                <w:lang w:eastAsia="en-US"/>
              </w:rPr>
              <w:t>Полное наименование поставщика</w:t>
            </w:r>
          </w:p>
        </w:tc>
        <w:tc>
          <w:tcPr>
            <w:tcW w:w="1463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</w:p>
        </w:tc>
      </w:tr>
      <w:tr w:rsidR="004C1AA0" w:rsidRPr="00BE5FE2" w:rsidTr="00EE247D">
        <w:trPr>
          <w:trHeight w:val="424"/>
        </w:trPr>
        <w:tc>
          <w:tcPr>
            <w:tcW w:w="286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  <w:r w:rsidRPr="00BE5FE2">
              <w:rPr>
                <w:rFonts w:eastAsia="Calibri"/>
                <w:sz w:val="20"/>
                <w:szCs w:val="24"/>
                <w:lang w:eastAsia="en-US"/>
              </w:rPr>
              <w:t>2.</w:t>
            </w:r>
          </w:p>
        </w:tc>
        <w:tc>
          <w:tcPr>
            <w:tcW w:w="3251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  <w:r w:rsidRPr="00BE5FE2">
              <w:rPr>
                <w:rFonts w:eastAsia="Calibri"/>
                <w:sz w:val="20"/>
                <w:szCs w:val="24"/>
                <w:lang w:eastAsia="en-US"/>
              </w:rPr>
              <w:t>Прежнее полное и сокращенное фирменное наименование поставщика (если менялось), с указанием даты изменения</w:t>
            </w:r>
          </w:p>
        </w:tc>
        <w:tc>
          <w:tcPr>
            <w:tcW w:w="1463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</w:p>
        </w:tc>
      </w:tr>
      <w:tr w:rsidR="004C1AA0" w:rsidRPr="00BE5FE2" w:rsidTr="00EE247D">
        <w:trPr>
          <w:trHeight w:val="228"/>
        </w:trPr>
        <w:tc>
          <w:tcPr>
            <w:tcW w:w="286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  <w:r w:rsidRPr="00BE5FE2">
              <w:rPr>
                <w:rFonts w:eastAsia="Calibri"/>
                <w:sz w:val="20"/>
                <w:szCs w:val="24"/>
                <w:lang w:eastAsia="en-US"/>
              </w:rPr>
              <w:t>3.</w:t>
            </w:r>
          </w:p>
        </w:tc>
        <w:tc>
          <w:tcPr>
            <w:tcW w:w="3251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  <w:r w:rsidRPr="00BE5FE2">
              <w:rPr>
                <w:rFonts w:eastAsia="Calibri"/>
                <w:sz w:val="20"/>
                <w:szCs w:val="24"/>
                <w:lang w:eastAsia="en-US"/>
              </w:rPr>
              <w:t>Основной вид деятельности</w:t>
            </w:r>
          </w:p>
        </w:tc>
        <w:tc>
          <w:tcPr>
            <w:tcW w:w="1463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</w:p>
        </w:tc>
      </w:tr>
      <w:tr w:rsidR="004C1AA0" w:rsidRPr="00BE5FE2" w:rsidTr="00EE247D">
        <w:trPr>
          <w:trHeight w:val="219"/>
        </w:trPr>
        <w:tc>
          <w:tcPr>
            <w:tcW w:w="286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  <w:r w:rsidRPr="00BE5FE2">
              <w:rPr>
                <w:rFonts w:eastAsia="Calibri"/>
                <w:sz w:val="20"/>
                <w:szCs w:val="24"/>
                <w:lang w:eastAsia="en-US"/>
              </w:rPr>
              <w:t>4.</w:t>
            </w:r>
          </w:p>
        </w:tc>
        <w:tc>
          <w:tcPr>
            <w:tcW w:w="3251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  <w:r w:rsidRPr="00BE5FE2">
              <w:rPr>
                <w:rFonts w:eastAsia="Calibri"/>
                <w:sz w:val="20"/>
                <w:szCs w:val="24"/>
                <w:lang w:eastAsia="en-US"/>
              </w:rPr>
              <w:t>ИНН и дата государственной регистрации</w:t>
            </w:r>
          </w:p>
        </w:tc>
        <w:tc>
          <w:tcPr>
            <w:tcW w:w="1463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</w:p>
        </w:tc>
      </w:tr>
      <w:tr w:rsidR="004C1AA0" w:rsidRPr="00BE5FE2" w:rsidTr="00EE247D">
        <w:trPr>
          <w:trHeight w:val="56"/>
        </w:trPr>
        <w:tc>
          <w:tcPr>
            <w:tcW w:w="286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  <w:r w:rsidRPr="00BE5FE2">
              <w:rPr>
                <w:rFonts w:eastAsia="Calibri"/>
                <w:sz w:val="20"/>
                <w:szCs w:val="24"/>
                <w:lang w:eastAsia="en-US"/>
              </w:rPr>
              <w:t>5.</w:t>
            </w:r>
          </w:p>
        </w:tc>
        <w:tc>
          <w:tcPr>
            <w:tcW w:w="3251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  <w:r w:rsidRPr="00BE5FE2">
              <w:rPr>
                <w:rFonts w:eastAsia="Calibri"/>
                <w:sz w:val="20"/>
                <w:szCs w:val="24"/>
                <w:lang w:eastAsia="en-US"/>
              </w:rPr>
              <w:t>Юридический адрес</w:t>
            </w:r>
          </w:p>
        </w:tc>
        <w:tc>
          <w:tcPr>
            <w:tcW w:w="1463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</w:p>
        </w:tc>
      </w:tr>
      <w:tr w:rsidR="004C1AA0" w:rsidRPr="00BE5FE2" w:rsidTr="00EE247D">
        <w:trPr>
          <w:trHeight w:val="432"/>
        </w:trPr>
        <w:tc>
          <w:tcPr>
            <w:tcW w:w="286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  <w:r w:rsidRPr="00BE5FE2">
              <w:rPr>
                <w:rFonts w:eastAsia="Calibri"/>
                <w:sz w:val="20"/>
                <w:szCs w:val="24"/>
                <w:lang w:eastAsia="en-US"/>
              </w:rPr>
              <w:t>6.</w:t>
            </w:r>
          </w:p>
        </w:tc>
        <w:tc>
          <w:tcPr>
            <w:tcW w:w="3251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  <w:r w:rsidRPr="00BE5FE2">
              <w:rPr>
                <w:rFonts w:eastAsia="Calibri"/>
                <w:sz w:val="20"/>
                <w:szCs w:val="24"/>
                <w:lang w:eastAsia="en-US"/>
              </w:rPr>
              <w:t>Фактический адрес, по которому осуществляется деятельность (если отличается от юридического)</w:t>
            </w:r>
          </w:p>
        </w:tc>
        <w:tc>
          <w:tcPr>
            <w:tcW w:w="1463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</w:p>
        </w:tc>
      </w:tr>
      <w:tr w:rsidR="004C1AA0" w:rsidRPr="00BE5FE2" w:rsidTr="00EE247D">
        <w:trPr>
          <w:trHeight w:val="154"/>
        </w:trPr>
        <w:tc>
          <w:tcPr>
            <w:tcW w:w="286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  <w:r w:rsidRPr="00BE5FE2">
              <w:rPr>
                <w:rFonts w:eastAsia="Calibri"/>
                <w:sz w:val="20"/>
                <w:szCs w:val="24"/>
                <w:lang w:eastAsia="en-US"/>
              </w:rPr>
              <w:t>7.</w:t>
            </w:r>
          </w:p>
        </w:tc>
        <w:tc>
          <w:tcPr>
            <w:tcW w:w="3251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  <w:r w:rsidRPr="00BE5FE2">
              <w:rPr>
                <w:rFonts w:eastAsia="Calibri"/>
                <w:sz w:val="20"/>
                <w:szCs w:val="24"/>
                <w:lang w:eastAsia="en-US"/>
              </w:rPr>
              <w:t>Телефон, факс</w:t>
            </w:r>
          </w:p>
        </w:tc>
        <w:tc>
          <w:tcPr>
            <w:tcW w:w="1463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</w:p>
        </w:tc>
      </w:tr>
      <w:tr w:rsidR="004C1AA0" w:rsidRPr="00BE5FE2" w:rsidTr="00EE247D">
        <w:trPr>
          <w:trHeight w:val="214"/>
        </w:trPr>
        <w:tc>
          <w:tcPr>
            <w:tcW w:w="286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  <w:r w:rsidRPr="00BE5FE2">
              <w:rPr>
                <w:rFonts w:eastAsia="Calibri"/>
                <w:sz w:val="20"/>
                <w:szCs w:val="24"/>
                <w:lang w:eastAsia="en-US"/>
              </w:rPr>
              <w:t>8.</w:t>
            </w:r>
          </w:p>
        </w:tc>
        <w:tc>
          <w:tcPr>
            <w:tcW w:w="3251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  <w:r w:rsidRPr="00BE5FE2">
              <w:rPr>
                <w:rFonts w:eastAsia="Calibri"/>
                <w:sz w:val="20"/>
                <w:szCs w:val="24"/>
                <w:lang w:eastAsia="en-US"/>
              </w:rPr>
              <w:t>Примерная среднегодовая численность персонала</w:t>
            </w:r>
          </w:p>
        </w:tc>
        <w:tc>
          <w:tcPr>
            <w:tcW w:w="1463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</w:p>
        </w:tc>
      </w:tr>
      <w:tr w:rsidR="004C1AA0" w:rsidRPr="00BE5FE2" w:rsidTr="00EE247D">
        <w:trPr>
          <w:trHeight w:val="409"/>
        </w:trPr>
        <w:tc>
          <w:tcPr>
            <w:tcW w:w="286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  <w:r w:rsidRPr="00BE5FE2">
              <w:rPr>
                <w:rFonts w:eastAsia="Calibri"/>
                <w:sz w:val="20"/>
                <w:szCs w:val="24"/>
                <w:lang w:eastAsia="en-US"/>
              </w:rPr>
              <w:t>9.</w:t>
            </w:r>
          </w:p>
        </w:tc>
        <w:tc>
          <w:tcPr>
            <w:tcW w:w="3251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  <w:r w:rsidRPr="00BE5FE2">
              <w:rPr>
                <w:rFonts w:eastAsia="Calibri"/>
                <w:sz w:val="20"/>
                <w:szCs w:val="24"/>
                <w:lang w:eastAsia="en-US"/>
              </w:rPr>
              <w:t>Статус поставщика (изготовитель, дилер, официальный представитель, посредник)</w:t>
            </w:r>
          </w:p>
        </w:tc>
        <w:tc>
          <w:tcPr>
            <w:tcW w:w="1463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</w:p>
        </w:tc>
      </w:tr>
      <w:tr w:rsidR="004C1AA0" w:rsidRPr="00BE5FE2" w:rsidTr="00EE247D">
        <w:trPr>
          <w:trHeight w:val="415"/>
        </w:trPr>
        <w:tc>
          <w:tcPr>
            <w:tcW w:w="286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  <w:r w:rsidRPr="00BE5FE2">
              <w:rPr>
                <w:rFonts w:eastAsia="Calibri"/>
                <w:sz w:val="20"/>
                <w:szCs w:val="24"/>
                <w:lang w:eastAsia="en-US"/>
              </w:rPr>
              <w:t>10.</w:t>
            </w:r>
          </w:p>
        </w:tc>
        <w:tc>
          <w:tcPr>
            <w:tcW w:w="3251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  <w:r w:rsidRPr="00BE5FE2">
              <w:rPr>
                <w:rFonts w:eastAsia="Calibri"/>
                <w:sz w:val="20"/>
                <w:szCs w:val="24"/>
                <w:lang w:eastAsia="en-US"/>
              </w:rPr>
              <w:t>Сертификаты СМК (версия СМК, название органа сертификации, номер сертификата и дата выдачи)</w:t>
            </w:r>
          </w:p>
        </w:tc>
        <w:tc>
          <w:tcPr>
            <w:tcW w:w="1463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</w:p>
        </w:tc>
      </w:tr>
      <w:tr w:rsidR="004C1AA0" w:rsidRPr="00BE5FE2" w:rsidTr="00EE247D">
        <w:trPr>
          <w:trHeight w:val="417"/>
        </w:trPr>
        <w:tc>
          <w:tcPr>
            <w:tcW w:w="286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  <w:r w:rsidRPr="00BE5FE2">
              <w:rPr>
                <w:rFonts w:eastAsia="Calibri"/>
                <w:sz w:val="20"/>
                <w:szCs w:val="24"/>
                <w:lang w:eastAsia="en-US"/>
              </w:rPr>
              <w:t>11.</w:t>
            </w:r>
          </w:p>
        </w:tc>
        <w:tc>
          <w:tcPr>
            <w:tcW w:w="3251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  <w:r w:rsidRPr="00BE5FE2">
              <w:rPr>
                <w:rFonts w:eastAsia="Calibri"/>
                <w:sz w:val="20"/>
                <w:szCs w:val="24"/>
                <w:lang w:eastAsia="en-US"/>
              </w:rPr>
              <w:t>Ф.И.О. и должность контактного лица, ответственного за работу с ПАО «</w:t>
            </w:r>
            <w:r>
              <w:rPr>
                <w:rFonts w:eastAsia="Calibri"/>
                <w:sz w:val="20"/>
                <w:szCs w:val="24"/>
                <w:lang w:eastAsia="en-US"/>
              </w:rPr>
              <w:t>НЕФАЗ</w:t>
            </w:r>
            <w:r w:rsidRPr="00BE5FE2">
              <w:rPr>
                <w:rFonts w:eastAsia="Calibri"/>
                <w:sz w:val="20"/>
                <w:szCs w:val="24"/>
                <w:lang w:eastAsia="en-US"/>
              </w:rPr>
              <w:t>»</w:t>
            </w:r>
          </w:p>
        </w:tc>
        <w:tc>
          <w:tcPr>
            <w:tcW w:w="1463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</w:p>
        </w:tc>
      </w:tr>
      <w:tr w:rsidR="004C1AA0" w:rsidRPr="00BE5FE2" w:rsidTr="00EE247D">
        <w:trPr>
          <w:trHeight w:val="110"/>
        </w:trPr>
        <w:tc>
          <w:tcPr>
            <w:tcW w:w="286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  <w:r w:rsidRPr="00BE5FE2">
              <w:rPr>
                <w:rFonts w:eastAsia="Calibri"/>
                <w:sz w:val="20"/>
                <w:szCs w:val="24"/>
                <w:lang w:eastAsia="en-US"/>
              </w:rPr>
              <w:t>12.</w:t>
            </w:r>
          </w:p>
        </w:tc>
        <w:tc>
          <w:tcPr>
            <w:tcW w:w="3251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  <w:r w:rsidRPr="00BE5FE2">
              <w:rPr>
                <w:rFonts w:eastAsia="Calibri"/>
                <w:sz w:val="20"/>
                <w:szCs w:val="24"/>
                <w:lang w:eastAsia="en-US"/>
              </w:rPr>
              <w:t>Телефон, электронная почта контактного лица</w:t>
            </w:r>
          </w:p>
        </w:tc>
        <w:tc>
          <w:tcPr>
            <w:tcW w:w="1463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</w:p>
        </w:tc>
      </w:tr>
      <w:tr w:rsidR="004C1AA0" w:rsidRPr="00BE5FE2" w:rsidTr="00EE247D">
        <w:trPr>
          <w:trHeight w:val="431"/>
        </w:trPr>
        <w:tc>
          <w:tcPr>
            <w:tcW w:w="286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  <w:r w:rsidRPr="00BE5FE2">
              <w:rPr>
                <w:rFonts w:eastAsia="Calibri"/>
                <w:sz w:val="20"/>
                <w:szCs w:val="24"/>
                <w:lang w:eastAsia="en-US"/>
              </w:rPr>
              <w:t>13.</w:t>
            </w:r>
          </w:p>
        </w:tc>
        <w:tc>
          <w:tcPr>
            <w:tcW w:w="3251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  <w:r w:rsidRPr="00BE5FE2">
              <w:rPr>
                <w:rFonts w:eastAsia="Calibri"/>
                <w:sz w:val="20"/>
                <w:szCs w:val="24"/>
                <w:lang w:eastAsia="en-US"/>
              </w:rPr>
              <w:t xml:space="preserve">Ф.И.О. членов совета директоров или другого аналогичного управляющего органа </w:t>
            </w:r>
          </w:p>
        </w:tc>
        <w:tc>
          <w:tcPr>
            <w:tcW w:w="1463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</w:p>
        </w:tc>
      </w:tr>
      <w:tr w:rsidR="004C1AA0" w:rsidRPr="00BE5FE2" w:rsidTr="00EE247D">
        <w:trPr>
          <w:trHeight w:val="261"/>
        </w:trPr>
        <w:tc>
          <w:tcPr>
            <w:tcW w:w="286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  <w:r w:rsidRPr="00BE5FE2">
              <w:rPr>
                <w:rFonts w:eastAsia="Calibri"/>
                <w:sz w:val="20"/>
                <w:szCs w:val="24"/>
                <w:lang w:eastAsia="en-US"/>
              </w:rPr>
              <w:t>14.</w:t>
            </w:r>
          </w:p>
        </w:tc>
        <w:tc>
          <w:tcPr>
            <w:tcW w:w="3251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  <w:r w:rsidRPr="00BE5FE2">
              <w:rPr>
                <w:rFonts w:eastAsia="Calibri"/>
                <w:sz w:val="20"/>
                <w:szCs w:val="24"/>
                <w:lang w:eastAsia="en-US"/>
              </w:rPr>
              <w:t>Ф.И.О. Генерального директора/Президента компании/ Наименование и адрес управляющей компании</w:t>
            </w:r>
          </w:p>
        </w:tc>
        <w:tc>
          <w:tcPr>
            <w:tcW w:w="1463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</w:p>
        </w:tc>
      </w:tr>
      <w:tr w:rsidR="004C1AA0" w:rsidRPr="00BE5FE2" w:rsidTr="00EE247D">
        <w:trPr>
          <w:trHeight w:val="211"/>
        </w:trPr>
        <w:tc>
          <w:tcPr>
            <w:tcW w:w="286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  <w:r w:rsidRPr="00BE5FE2">
              <w:rPr>
                <w:rFonts w:eastAsia="Calibri"/>
                <w:sz w:val="20"/>
                <w:szCs w:val="24"/>
                <w:lang w:eastAsia="en-US"/>
              </w:rPr>
              <w:t>15.</w:t>
            </w:r>
          </w:p>
        </w:tc>
        <w:tc>
          <w:tcPr>
            <w:tcW w:w="3251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  <w:r w:rsidRPr="00BE5FE2">
              <w:rPr>
                <w:rFonts w:eastAsia="Calibri"/>
                <w:sz w:val="20"/>
                <w:szCs w:val="24"/>
                <w:lang w:eastAsia="en-US"/>
              </w:rPr>
              <w:t>Ф.И.О. коммерческого директора, директора по продажам</w:t>
            </w:r>
          </w:p>
        </w:tc>
        <w:tc>
          <w:tcPr>
            <w:tcW w:w="1463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</w:p>
        </w:tc>
      </w:tr>
      <w:tr w:rsidR="004C1AA0" w:rsidRPr="00BE5FE2" w:rsidTr="00EE247D">
        <w:trPr>
          <w:trHeight w:val="244"/>
        </w:trPr>
        <w:tc>
          <w:tcPr>
            <w:tcW w:w="286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  <w:r w:rsidRPr="00BE5FE2">
              <w:rPr>
                <w:rFonts w:eastAsia="Calibri"/>
                <w:sz w:val="20"/>
                <w:szCs w:val="24"/>
                <w:lang w:eastAsia="en-US"/>
              </w:rPr>
              <w:t>16.</w:t>
            </w:r>
          </w:p>
        </w:tc>
        <w:tc>
          <w:tcPr>
            <w:tcW w:w="3251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  <w:r w:rsidRPr="00BE5FE2">
              <w:rPr>
                <w:rFonts w:eastAsia="Calibri"/>
                <w:sz w:val="20"/>
                <w:szCs w:val="24"/>
                <w:lang w:eastAsia="en-US"/>
              </w:rPr>
              <w:t>Ф.И.О. и ИНН главного бухгалтера компании</w:t>
            </w:r>
          </w:p>
        </w:tc>
        <w:tc>
          <w:tcPr>
            <w:tcW w:w="1463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</w:p>
        </w:tc>
      </w:tr>
      <w:tr w:rsidR="004C1AA0" w:rsidRPr="00BE5FE2" w:rsidTr="00EE247D">
        <w:trPr>
          <w:trHeight w:val="134"/>
        </w:trPr>
        <w:tc>
          <w:tcPr>
            <w:tcW w:w="286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  <w:r w:rsidRPr="00BE5FE2">
              <w:rPr>
                <w:rFonts w:eastAsia="Calibri"/>
                <w:sz w:val="20"/>
                <w:szCs w:val="24"/>
                <w:lang w:eastAsia="en-US"/>
              </w:rPr>
              <w:t>17.</w:t>
            </w:r>
          </w:p>
        </w:tc>
        <w:tc>
          <w:tcPr>
            <w:tcW w:w="3251" w:type="pct"/>
            <w:vAlign w:val="center"/>
          </w:tcPr>
          <w:p w:rsidR="004C1AA0" w:rsidRPr="00BE5FE2" w:rsidRDefault="004C1AA0" w:rsidP="00EE247D">
            <w:pPr>
              <w:autoSpaceDE w:val="0"/>
              <w:autoSpaceDN w:val="0"/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  <w:r w:rsidRPr="00BE5FE2">
              <w:rPr>
                <w:rFonts w:eastAsia="Calibri"/>
                <w:sz w:val="20"/>
                <w:szCs w:val="24"/>
                <w:lang w:eastAsia="en-US"/>
              </w:rPr>
              <w:t>Вид налогообложения</w:t>
            </w:r>
          </w:p>
        </w:tc>
        <w:tc>
          <w:tcPr>
            <w:tcW w:w="1463" w:type="pct"/>
            <w:vAlign w:val="center"/>
          </w:tcPr>
          <w:p w:rsidR="004C1AA0" w:rsidRPr="00BE5FE2" w:rsidRDefault="004C1AA0" w:rsidP="00EE247D">
            <w:pPr>
              <w:ind w:firstLine="0"/>
              <w:jc w:val="both"/>
              <w:rPr>
                <w:rFonts w:eastAsia="Calibri"/>
                <w:sz w:val="20"/>
                <w:szCs w:val="24"/>
                <w:lang w:eastAsia="en-US"/>
              </w:rPr>
            </w:pPr>
          </w:p>
        </w:tc>
      </w:tr>
    </w:tbl>
    <w:p w:rsidR="004C1AA0" w:rsidRPr="00BE5FE2" w:rsidRDefault="004C1AA0" w:rsidP="004C1AA0">
      <w:pPr>
        <w:spacing w:before="120"/>
        <w:ind w:left="142" w:right="140" w:firstLine="629"/>
        <w:jc w:val="both"/>
        <w:rPr>
          <w:rFonts w:eastAsia="Calibri"/>
          <w:sz w:val="20"/>
          <w:szCs w:val="24"/>
          <w:lang w:eastAsia="en-US"/>
        </w:rPr>
      </w:pPr>
      <w:r w:rsidRPr="00BE5FE2">
        <w:rPr>
          <w:rFonts w:eastAsia="Calibri"/>
          <w:sz w:val="20"/>
          <w:szCs w:val="24"/>
          <w:lang w:eastAsia="en-US"/>
        </w:rPr>
        <w:t>Я, нижеподписавшийся, уполномоченный отвечать на вопросы настоящей анкеты, настоящим подтверждаю следующее:</w:t>
      </w:r>
    </w:p>
    <w:p w:rsidR="004C1AA0" w:rsidRPr="00BE5FE2" w:rsidRDefault="004C1AA0" w:rsidP="004C1AA0">
      <w:pPr>
        <w:numPr>
          <w:ilvl w:val="0"/>
          <w:numId w:val="1"/>
        </w:numPr>
        <w:tabs>
          <w:tab w:val="left" w:pos="348"/>
          <w:tab w:val="left" w:pos="1057"/>
        </w:tabs>
        <w:ind w:left="142" w:right="140" w:firstLine="631"/>
        <w:contextualSpacing/>
        <w:jc w:val="both"/>
        <w:rPr>
          <w:rFonts w:eastAsia="Calibri"/>
          <w:sz w:val="20"/>
          <w:szCs w:val="24"/>
          <w:lang w:eastAsia="en-US"/>
        </w:rPr>
      </w:pPr>
      <w:r w:rsidRPr="00BE5FE2">
        <w:rPr>
          <w:rFonts w:eastAsia="Calibri"/>
          <w:sz w:val="20"/>
          <w:szCs w:val="24"/>
          <w:lang w:eastAsia="en-US"/>
        </w:rPr>
        <w:t>Вся информация, изложенная в ответах в настоящей Анкете, является достоверной и полной.</w:t>
      </w:r>
    </w:p>
    <w:p w:rsidR="004C1AA0" w:rsidRPr="00BE5FE2" w:rsidRDefault="004C1AA0" w:rsidP="004C1AA0">
      <w:pPr>
        <w:numPr>
          <w:ilvl w:val="0"/>
          <w:numId w:val="1"/>
        </w:numPr>
        <w:tabs>
          <w:tab w:val="left" w:pos="348"/>
          <w:tab w:val="left" w:pos="1057"/>
        </w:tabs>
        <w:spacing w:after="120"/>
        <w:ind w:left="142" w:right="140" w:firstLine="629"/>
        <w:jc w:val="both"/>
        <w:rPr>
          <w:rFonts w:eastAsia="Calibri"/>
          <w:sz w:val="20"/>
          <w:szCs w:val="24"/>
          <w:lang w:eastAsia="en-US"/>
        </w:rPr>
      </w:pPr>
      <w:r w:rsidRPr="00BE5FE2">
        <w:rPr>
          <w:rFonts w:eastAsia="Calibri"/>
          <w:sz w:val="20"/>
          <w:szCs w:val="24"/>
          <w:lang w:eastAsia="en-US"/>
        </w:rPr>
        <w:t>Согласие физических лиц на обработку в ПАО «</w:t>
      </w:r>
      <w:r>
        <w:rPr>
          <w:rFonts w:eastAsia="Calibri"/>
          <w:sz w:val="20"/>
          <w:szCs w:val="24"/>
          <w:lang w:eastAsia="en-US"/>
        </w:rPr>
        <w:t>НЕФАЗ</w:t>
      </w:r>
      <w:r w:rsidRPr="00BE5FE2">
        <w:rPr>
          <w:rFonts w:eastAsia="Calibri"/>
          <w:sz w:val="20"/>
          <w:szCs w:val="24"/>
          <w:lang w:eastAsia="en-US"/>
        </w:rPr>
        <w:t>» их персональных данных, приведенных в настоящей анкете, получено.</w:t>
      </w:r>
    </w:p>
    <w:tbl>
      <w:tblPr>
        <w:tblStyle w:val="2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9"/>
        <w:gridCol w:w="333"/>
        <w:gridCol w:w="1985"/>
        <w:gridCol w:w="469"/>
        <w:gridCol w:w="1799"/>
        <w:gridCol w:w="425"/>
        <w:gridCol w:w="1592"/>
      </w:tblGrid>
      <w:tr w:rsidR="004C1AA0" w:rsidRPr="00BE5FE2" w:rsidTr="00EE247D">
        <w:trPr>
          <w:jc w:val="center"/>
        </w:trPr>
        <w:tc>
          <w:tcPr>
            <w:tcW w:w="2299" w:type="dxa"/>
            <w:tcBorders>
              <w:bottom w:val="single" w:sz="4" w:space="0" w:color="auto"/>
            </w:tcBorders>
          </w:tcPr>
          <w:p w:rsidR="004C1AA0" w:rsidRPr="00BE5FE2" w:rsidRDefault="004C1AA0" w:rsidP="00EE247D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33" w:type="dxa"/>
          </w:tcPr>
          <w:p w:rsidR="004C1AA0" w:rsidRPr="00BE5FE2" w:rsidRDefault="004C1AA0" w:rsidP="00EE247D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C1AA0" w:rsidRPr="00BE5FE2" w:rsidRDefault="004C1AA0" w:rsidP="00EE247D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469" w:type="dxa"/>
          </w:tcPr>
          <w:p w:rsidR="004C1AA0" w:rsidRPr="00BE5FE2" w:rsidRDefault="004C1AA0" w:rsidP="00EE247D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:rsidR="004C1AA0" w:rsidRPr="00BE5FE2" w:rsidRDefault="004C1AA0" w:rsidP="00EE247D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</w:tcPr>
          <w:p w:rsidR="004C1AA0" w:rsidRPr="00BE5FE2" w:rsidRDefault="004C1AA0" w:rsidP="00EE247D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:rsidR="004C1AA0" w:rsidRPr="00BE5FE2" w:rsidRDefault="004C1AA0" w:rsidP="00EE247D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4C1AA0" w:rsidRPr="00BE5FE2" w:rsidTr="00EE247D">
        <w:trPr>
          <w:jc w:val="center"/>
        </w:trPr>
        <w:tc>
          <w:tcPr>
            <w:tcW w:w="2299" w:type="dxa"/>
            <w:tcBorders>
              <w:top w:val="single" w:sz="4" w:space="0" w:color="auto"/>
            </w:tcBorders>
          </w:tcPr>
          <w:p w:rsidR="004C1AA0" w:rsidRPr="00BE5FE2" w:rsidRDefault="004C1AA0" w:rsidP="00EE247D">
            <w:pPr>
              <w:ind w:firstLine="0"/>
              <w:jc w:val="center"/>
              <w:rPr>
                <w:rFonts w:eastAsia="Calibri"/>
                <w:i/>
                <w:sz w:val="24"/>
                <w:szCs w:val="18"/>
                <w:vertAlign w:val="superscript"/>
                <w:lang w:eastAsia="en-US"/>
              </w:rPr>
            </w:pPr>
            <w:r w:rsidRPr="00BE5FE2">
              <w:rPr>
                <w:rFonts w:eastAsia="Calibri"/>
                <w:i/>
                <w:sz w:val="24"/>
                <w:szCs w:val="22"/>
                <w:vertAlign w:val="superscript"/>
                <w:lang w:eastAsia="en-US"/>
              </w:rPr>
              <w:t>И.О. Фамилия</w:t>
            </w:r>
          </w:p>
        </w:tc>
        <w:tc>
          <w:tcPr>
            <w:tcW w:w="333" w:type="dxa"/>
          </w:tcPr>
          <w:p w:rsidR="004C1AA0" w:rsidRPr="00BE5FE2" w:rsidRDefault="004C1AA0" w:rsidP="00EE247D">
            <w:pPr>
              <w:ind w:firstLine="0"/>
              <w:jc w:val="center"/>
              <w:rPr>
                <w:rFonts w:eastAsia="Calibri"/>
                <w:i/>
                <w:sz w:val="24"/>
                <w:szCs w:val="18"/>
                <w:vertAlign w:val="superscript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4C1AA0" w:rsidRPr="00BE5FE2" w:rsidRDefault="004C1AA0" w:rsidP="00EE247D">
            <w:pPr>
              <w:ind w:firstLine="0"/>
              <w:jc w:val="center"/>
              <w:rPr>
                <w:rFonts w:eastAsia="Calibri"/>
                <w:i/>
                <w:sz w:val="24"/>
                <w:szCs w:val="18"/>
                <w:vertAlign w:val="superscript"/>
                <w:lang w:eastAsia="en-US"/>
              </w:rPr>
            </w:pPr>
            <w:r w:rsidRPr="00BE5FE2">
              <w:rPr>
                <w:rFonts w:eastAsia="Calibri"/>
                <w:i/>
                <w:sz w:val="24"/>
                <w:szCs w:val="28"/>
                <w:vertAlign w:val="superscript"/>
                <w:lang w:eastAsia="en-US"/>
              </w:rPr>
              <w:t>д</w:t>
            </w:r>
            <w:r w:rsidRPr="00BE5FE2">
              <w:rPr>
                <w:rFonts w:eastAsia="Calibri"/>
                <w:i/>
                <w:sz w:val="24"/>
                <w:szCs w:val="22"/>
                <w:vertAlign w:val="superscript"/>
                <w:lang w:eastAsia="en-US"/>
              </w:rPr>
              <w:t>олжность</w:t>
            </w:r>
          </w:p>
        </w:tc>
        <w:tc>
          <w:tcPr>
            <w:tcW w:w="469" w:type="dxa"/>
          </w:tcPr>
          <w:p w:rsidR="004C1AA0" w:rsidRPr="00BE5FE2" w:rsidRDefault="004C1AA0" w:rsidP="00EE247D">
            <w:pPr>
              <w:ind w:firstLine="0"/>
              <w:jc w:val="center"/>
              <w:rPr>
                <w:rFonts w:eastAsia="Calibri"/>
                <w:i/>
                <w:sz w:val="24"/>
                <w:szCs w:val="18"/>
                <w:vertAlign w:val="superscript"/>
                <w:lang w:eastAsia="en-US"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</w:tcPr>
          <w:p w:rsidR="004C1AA0" w:rsidRPr="00BE5FE2" w:rsidRDefault="004C1AA0" w:rsidP="00EE247D">
            <w:pPr>
              <w:ind w:firstLine="0"/>
              <w:jc w:val="center"/>
              <w:rPr>
                <w:rFonts w:eastAsia="Calibri"/>
                <w:i/>
                <w:sz w:val="24"/>
                <w:szCs w:val="18"/>
                <w:vertAlign w:val="superscript"/>
                <w:lang w:eastAsia="en-US"/>
              </w:rPr>
            </w:pPr>
            <w:r w:rsidRPr="00BE5FE2">
              <w:rPr>
                <w:rFonts w:eastAsia="Calibri"/>
                <w:i/>
                <w:sz w:val="24"/>
                <w:szCs w:val="28"/>
                <w:vertAlign w:val="superscript"/>
                <w:lang w:eastAsia="en-US"/>
              </w:rPr>
              <w:t>п</w:t>
            </w:r>
            <w:r w:rsidRPr="00BE5FE2">
              <w:rPr>
                <w:rFonts w:eastAsia="Calibri"/>
                <w:i/>
                <w:sz w:val="24"/>
                <w:szCs w:val="18"/>
                <w:vertAlign w:val="superscript"/>
                <w:lang w:eastAsia="en-US"/>
              </w:rPr>
              <w:t>одпись</w:t>
            </w:r>
          </w:p>
        </w:tc>
        <w:tc>
          <w:tcPr>
            <w:tcW w:w="425" w:type="dxa"/>
          </w:tcPr>
          <w:p w:rsidR="004C1AA0" w:rsidRPr="00BE5FE2" w:rsidRDefault="004C1AA0" w:rsidP="00EE247D">
            <w:pPr>
              <w:ind w:firstLine="0"/>
              <w:jc w:val="center"/>
              <w:rPr>
                <w:rFonts w:eastAsia="Calibri"/>
                <w:i/>
                <w:sz w:val="24"/>
                <w:szCs w:val="18"/>
                <w:vertAlign w:val="superscript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</w:tcPr>
          <w:p w:rsidR="004C1AA0" w:rsidRPr="00BE5FE2" w:rsidRDefault="004C1AA0" w:rsidP="00EE247D">
            <w:pPr>
              <w:ind w:firstLine="0"/>
              <w:jc w:val="center"/>
              <w:rPr>
                <w:rFonts w:eastAsia="Calibri"/>
                <w:i/>
                <w:sz w:val="24"/>
                <w:szCs w:val="18"/>
                <w:vertAlign w:val="superscript"/>
                <w:lang w:eastAsia="en-US"/>
              </w:rPr>
            </w:pPr>
            <w:r w:rsidRPr="00BE5FE2">
              <w:rPr>
                <w:rFonts w:eastAsia="Calibri"/>
                <w:i/>
                <w:sz w:val="24"/>
                <w:szCs w:val="28"/>
                <w:vertAlign w:val="superscript"/>
                <w:lang w:eastAsia="en-US"/>
              </w:rPr>
              <w:t>д</w:t>
            </w:r>
            <w:r w:rsidRPr="00BE5FE2">
              <w:rPr>
                <w:rFonts w:eastAsia="Calibri"/>
                <w:i/>
                <w:sz w:val="24"/>
                <w:szCs w:val="22"/>
                <w:vertAlign w:val="superscript"/>
                <w:lang w:eastAsia="en-US"/>
              </w:rPr>
              <w:t>ата</w:t>
            </w:r>
          </w:p>
        </w:tc>
      </w:tr>
    </w:tbl>
    <w:p w:rsidR="004C1AA0" w:rsidRDefault="004C1AA0" w:rsidP="004C1AA0">
      <w:pPr>
        <w:tabs>
          <w:tab w:val="left" w:pos="993"/>
          <w:tab w:val="left" w:pos="9923"/>
        </w:tabs>
        <w:suppressAutoHyphens/>
        <w:ind w:right="-1" w:firstLine="0"/>
        <w:jc w:val="center"/>
      </w:pPr>
    </w:p>
    <w:p w:rsidR="00C35896" w:rsidRDefault="00C35896"/>
    <w:sectPr w:rsidR="00C35896">
      <w:headerReference w:type="even" r:id="rId8"/>
      <w:head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4D6FDF">
      <w:r>
        <w:separator/>
      </w:r>
    </w:p>
  </w:endnote>
  <w:endnote w:type="continuationSeparator" w:id="0">
    <w:p w:rsidR="00000000" w:rsidRDefault="004D6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4D6FDF">
      <w:r>
        <w:separator/>
      </w:r>
    </w:p>
  </w:footnote>
  <w:footnote w:type="continuationSeparator" w:id="0">
    <w:p w:rsidR="00000000" w:rsidRDefault="004D6F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618" w:rsidRDefault="004C1AA0"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534515" wp14:editId="448E41B2">
              <wp:simplePos x="0" y="0"/>
              <wp:positionH relativeFrom="column">
                <wp:align>right</wp:align>
              </wp:positionH>
              <wp:positionV relativeFrom="paragraph">
                <wp:posOffset>0</wp:posOffset>
              </wp:positionV>
              <wp:extent cx="2514600" cy="419100"/>
              <wp:effectExtent l="8890" t="0" r="10160" b="0"/>
              <wp:wrapNone/>
              <wp:docPr id="3" name="Надпись 3" descr="Watermark_3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2514600" cy="419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55ED5" w:rsidRDefault="004C1AA0" w:rsidP="00C55ED5">
                          <w:pPr>
                            <w:pStyle w:val="a5"/>
                            <w:spacing w:before="0" w:beforeAutospacing="0" w:after="0" w:afterAutospacing="0"/>
                            <w:jc w:val="right"/>
                          </w:pPr>
                          <w:r>
                            <w:rPr>
                              <w:color w:val="000000"/>
                              <w:sz w:val="22"/>
                              <w:szCs w:val="22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Документ создан в электронной форме</w:t>
                          </w:r>
                        </w:p>
                        <w:p w:rsidR="00C55ED5" w:rsidRDefault="004C1AA0" w:rsidP="00C55ED5">
                          <w:pPr>
                            <w:pStyle w:val="a5"/>
                            <w:spacing w:before="0" w:beforeAutospacing="0" w:after="0" w:afterAutospacing="0"/>
                            <w:jc w:val="right"/>
                          </w:pPr>
                          <w:r>
                            <w:rPr>
                              <w:color w:val="000000"/>
                              <w:sz w:val="22"/>
                              <w:szCs w:val="22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СТО КАМАЗ 44.01-2025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534515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alt="Watermark_3102" style="position:absolute;left:0;text-align:left;margin-left:146.8pt;margin-top:0;width:198pt;height:33pt;z-index:251660288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" filled="f" stroked="f">
              <o:lock v:ext="edit" shapetype="t"/>
              <v:textbox style="mso-fit-shape-to-text:t">
                <w:txbxContent>
                  <w:p w:rsidR="00C55ED5" w:rsidRDefault="004C1AA0" w:rsidP="00C55ED5">
                    <w:pPr>
                      <w:pStyle w:val="a5"/>
                      <w:spacing w:before="0" w:beforeAutospacing="0" w:after="0" w:afterAutospacing="0"/>
                      <w:jc w:val="right"/>
                    </w:pPr>
                    <w:r>
                      <w:rPr>
                        <w:color w:val="000000"/>
                        <w:sz w:val="22"/>
                        <w:szCs w:val="22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</w:rPr>
                      <w:t>Документ создан в электронной форме</w:t>
                    </w:r>
                  </w:p>
                  <w:p w:rsidR="00C55ED5" w:rsidRDefault="004C1AA0" w:rsidP="00C55ED5">
                    <w:pPr>
                      <w:pStyle w:val="a5"/>
                      <w:spacing w:before="0" w:beforeAutospacing="0" w:after="0" w:afterAutospacing="0"/>
                      <w:jc w:val="right"/>
                    </w:pPr>
                    <w:r>
                      <w:rPr>
                        <w:color w:val="000000"/>
                        <w:sz w:val="22"/>
                        <w:szCs w:val="22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</w:rPr>
                      <w:t>СТО КАМАЗ 44.01-2025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618" w:rsidRDefault="004D6FD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618" w:rsidRPr="00DE5FE1" w:rsidRDefault="004C1AA0" w:rsidP="007E4618">
    <w:pPr>
      <w:pStyle w:val="a3"/>
      <w:jc w:val="right"/>
      <w:rPr>
        <w:b/>
      </w:rPr>
    </w:pPr>
    <w:r w:rsidRPr="00DE5FE1">
      <w:rPr>
        <w:b/>
      </w:rPr>
      <w:t>СТО КАМАЗ 44.01-2024</w:t>
    </w:r>
  </w:p>
  <w:p w:rsidR="007E4618" w:rsidRDefault="004D6FDF" w:rsidP="007E4618">
    <w:pPr>
      <w:pStyle w:val="a3"/>
    </w:pPr>
  </w:p>
  <w:p w:rsidR="007E4618" w:rsidRDefault="004C1AA0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07B33D7" wp14:editId="31808158">
              <wp:simplePos x="0" y="0"/>
              <wp:positionH relativeFrom="column">
                <wp:align>right</wp:align>
              </wp:positionH>
              <wp:positionV relativeFrom="paragraph">
                <wp:posOffset>0</wp:posOffset>
              </wp:positionV>
              <wp:extent cx="2514600" cy="419100"/>
              <wp:effectExtent l="8890" t="0" r="10160" b="0"/>
              <wp:wrapNone/>
              <wp:docPr id="1" name="Надпись 1" descr="Watermark_3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2514600" cy="419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55ED5" w:rsidRDefault="004C1AA0" w:rsidP="00C55ED5">
                          <w:pPr>
                            <w:pStyle w:val="a5"/>
                            <w:spacing w:before="0" w:beforeAutospacing="0" w:after="0" w:afterAutospacing="0"/>
                            <w:jc w:val="right"/>
                          </w:pPr>
                          <w:r>
                            <w:rPr>
                              <w:color w:val="000000"/>
                              <w:sz w:val="22"/>
                              <w:szCs w:val="22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Документ создан в электронной форме</w:t>
                          </w:r>
                        </w:p>
                        <w:p w:rsidR="00C55ED5" w:rsidRDefault="004C1AA0" w:rsidP="00C55ED5">
                          <w:pPr>
                            <w:pStyle w:val="a5"/>
                            <w:spacing w:before="0" w:beforeAutospacing="0" w:after="0" w:afterAutospacing="0"/>
                            <w:jc w:val="right"/>
                          </w:pPr>
                          <w:r>
                            <w:rPr>
                              <w:color w:val="000000"/>
                              <w:sz w:val="22"/>
                              <w:szCs w:val="22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СТО КАМАЗ 44.01-2025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7B33D7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7" type="#_x0000_t202" alt="Watermark_3102" style="position:absolute;left:0;text-align:left;margin-left:146.8pt;margin-top:0;width:198pt;height:33pt;z-index:251659264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" filled="f" stroked="f">
              <o:lock v:ext="edit" shapetype="t"/>
              <v:textbox style="mso-fit-shape-to-text:t">
                <w:txbxContent>
                  <w:p w:rsidR="00C55ED5" w:rsidRDefault="004C1AA0" w:rsidP="00C55ED5">
                    <w:pPr>
                      <w:pStyle w:val="a5"/>
                      <w:spacing w:before="0" w:beforeAutospacing="0" w:after="0" w:afterAutospacing="0"/>
                      <w:jc w:val="right"/>
                    </w:pPr>
                    <w:r>
                      <w:rPr>
                        <w:color w:val="000000"/>
                        <w:sz w:val="22"/>
                        <w:szCs w:val="22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</w:rPr>
                      <w:t>Документ создан в электронной форме</w:t>
                    </w:r>
                  </w:p>
                  <w:p w:rsidR="00C55ED5" w:rsidRDefault="004C1AA0" w:rsidP="00C55ED5">
                    <w:pPr>
                      <w:pStyle w:val="a5"/>
                      <w:spacing w:before="0" w:beforeAutospacing="0" w:after="0" w:afterAutospacing="0"/>
                      <w:jc w:val="right"/>
                    </w:pPr>
                    <w:r>
                      <w:rPr>
                        <w:color w:val="000000"/>
                        <w:sz w:val="22"/>
                        <w:szCs w:val="22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</w:rPr>
                      <w:t>СТО КАМАЗ 44.01-2025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5103D"/>
    <w:multiLevelType w:val="hybridMultilevel"/>
    <w:tmpl w:val="B486033A"/>
    <w:lvl w:ilvl="0" w:tplc="73DEA46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370C42CA" w:tentative="1">
      <w:start w:val="1"/>
      <w:numFmt w:val="lowerLetter"/>
      <w:lvlText w:val="%2."/>
      <w:lvlJc w:val="left"/>
      <w:pPr>
        <w:ind w:left="1440" w:hanging="360"/>
      </w:pPr>
    </w:lvl>
    <w:lvl w:ilvl="2" w:tplc="C55CE3A4" w:tentative="1">
      <w:start w:val="1"/>
      <w:numFmt w:val="lowerRoman"/>
      <w:lvlText w:val="%3."/>
      <w:lvlJc w:val="right"/>
      <w:pPr>
        <w:ind w:left="2160" w:hanging="180"/>
      </w:pPr>
    </w:lvl>
    <w:lvl w:ilvl="3" w:tplc="B6F6AB46" w:tentative="1">
      <w:start w:val="1"/>
      <w:numFmt w:val="decimal"/>
      <w:lvlText w:val="%4."/>
      <w:lvlJc w:val="left"/>
      <w:pPr>
        <w:ind w:left="2880" w:hanging="360"/>
      </w:pPr>
    </w:lvl>
    <w:lvl w:ilvl="4" w:tplc="402C6692" w:tentative="1">
      <w:start w:val="1"/>
      <w:numFmt w:val="lowerLetter"/>
      <w:lvlText w:val="%5."/>
      <w:lvlJc w:val="left"/>
      <w:pPr>
        <w:ind w:left="3600" w:hanging="360"/>
      </w:pPr>
    </w:lvl>
    <w:lvl w:ilvl="5" w:tplc="55669258" w:tentative="1">
      <w:start w:val="1"/>
      <w:numFmt w:val="lowerRoman"/>
      <w:lvlText w:val="%6."/>
      <w:lvlJc w:val="right"/>
      <w:pPr>
        <w:ind w:left="4320" w:hanging="180"/>
      </w:pPr>
    </w:lvl>
    <w:lvl w:ilvl="6" w:tplc="DA601222" w:tentative="1">
      <w:start w:val="1"/>
      <w:numFmt w:val="decimal"/>
      <w:lvlText w:val="%7."/>
      <w:lvlJc w:val="left"/>
      <w:pPr>
        <w:ind w:left="5040" w:hanging="360"/>
      </w:pPr>
    </w:lvl>
    <w:lvl w:ilvl="7" w:tplc="0042484A" w:tentative="1">
      <w:start w:val="1"/>
      <w:numFmt w:val="lowerLetter"/>
      <w:lvlText w:val="%8."/>
      <w:lvlJc w:val="left"/>
      <w:pPr>
        <w:ind w:left="5760" w:hanging="360"/>
      </w:pPr>
    </w:lvl>
    <w:lvl w:ilvl="8" w:tplc="91EA468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3AE"/>
    <w:rsid w:val="004C1AA0"/>
    <w:rsid w:val="004D6FDF"/>
    <w:rsid w:val="00B653AE"/>
    <w:rsid w:val="00C3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4829D"/>
  <w15:chartTrackingRefBased/>
  <w15:docId w15:val="{8C81D9E0-3D21-4291-BBA2-85B4F457A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1AA0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C1AA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4C1AA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4C1AA0"/>
    <w:pPr>
      <w:spacing w:before="100" w:beforeAutospacing="1" w:after="100" w:afterAutospacing="1"/>
      <w:ind w:firstLine="0"/>
    </w:pPr>
    <w:rPr>
      <w:rFonts w:eastAsiaTheme="minorEastAsia"/>
      <w:sz w:val="24"/>
      <w:szCs w:val="24"/>
    </w:rPr>
  </w:style>
  <w:style w:type="table" w:customStyle="1" w:styleId="23">
    <w:name w:val="Сетка таблицы23"/>
    <w:basedOn w:val="a1"/>
    <w:next w:val="a6"/>
    <w:rsid w:val="004C1A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4C1A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kodeks://link/d?nd=49595943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2061</Characters>
  <Application>Microsoft Office Word</Application>
  <DocSecurity>0</DocSecurity>
  <Lines>17</Lines>
  <Paragraphs>4</Paragraphs>
  <ScaleCrop>false</ScaleCrop>
  <Company>PAO NEFAZ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Латий Альмира Афковна</dc:creator>
  <cp:keywords/>
  <dc:description/>
  <cp:lastModifiedBy>Латий Альмира Афковна</cp:lastModifiedBy>
  <cp:revision>3</cp:revision>
  <dcterms:created xsi:type="dcterms:W3CDTF">2026-09-03T11:43:00Z</dcterms:created>
  <dcterms:modified xsi:type="dcterms:W3CDTF">2026-09-03T11:44:00Z</dcterms:modified>
</cp:coreProperties>
</file>